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425" w14:textId="77777777" w:rsidR="00B65BF6" w:rsidRDefault="00F5251F">
      <w:pPr>
        <w:jc w:val="right"/>
        <w:rPr>
          <w:b/>
        </w:rPr>
      </w:pPr>
      <w:r>
        <w:rPr>
          <w:b/>
        </w:rPr>
        <w:t>Załącznik nr 1a</w:t>
      </w:r>
    </w:p>
    <w:p w14:paraId="7F6C272F" w14:textId="77777777" w:rsidR="00B65BF6" w:rsidRDefault="00B65BF6">
      <w:pPr>
        <w:rPr>
          <w:sz w:val="22"/>
          <w:szCs w:val="22"/>
        </w:rPr>
      </w:pPr>
    </w:p>
    <w:p w14:paraId="73283BAB" w14:textId="77777777" w:rsidR="00B65BF6" w:rsidRDefault="00F5251F">
      <w:pPr>
        <w:pStyle w:val="Nagwek1"/>
        <w:spacing w:line="360" w:lineRule="auto"/>
        <w:jc w:val="center"/>
        <w:rPr>
          <w:sz w:val="24"/>
        </w:rPr>
      </w:pPr>
      <w:r>
        <w:rPr>
          <w:sz w:val="24"/>
        </w:rPr>
        <w:t xml:space="preserve">FORMULARZ </w:t>
      </w:r>
      <w:proofErr w:type="gramStart"/>
      <w:r>
        <w:rPr>
          <w:sz w:val="24"/>
        </w:rPr>
        <w:t>OFERTOWY  DO</w:t>
      </w:r>
      <w:proofErr w:type="gramEnd"/>
      <w:r>
        <w:rPr>
          <w:sz w:val="24"/>
        </w:rPr>
        <w:t xml:space="preserve"> KONKURSU OFERT</w:t>
      </w:r>
    </w:p>
    <w:p w14:paraId="69860A3A" w14:textId="77777777" w:rsidR="00B65BF6" w:rsidRDefault="00B65BF6"/>
    <w:p w14:paraId="56433DB1" w14:textId="77777777" w:rsidR="00B65BF6" w:rsidRDefault="00F5251F">
      <w:pPr>
        <w:pStyle w:val="Tekstpodstawowy"/>
        <w:spacing w:line="240" w:lineRule="auto"/>
      </w:pPr>
      <w:r>
        <w:t xml:space="preserve">na udzielanie świadczeń zdrowotnych w zakresie wykonywania badań mutacji genu BRCA1                     i BRCA2 (analiza pełnej sekwencji) techniką sekwencjonowania nowej generacji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Sequencing</w:t>
      </w:r>
      <w:proofErr w:type="spellEnd"/>
      <w:r>
        <w:t xml:space="preserve"> (NGS) z materiału tkankowego guza dla potrzeb Szpitala Specjalistycznego Nr 2                      w Bytomiu </w:t>
      </w:r>
      <w:proofErr w:type="gramStart"/>
      <w:r>
        <w:t>-  zakres</w:t>
      </w:r>
      <w:proofErr w:type="gramEnd"/>
      <w:r>
        <w:t xml:space="preserve"> I </w:t>
      </w:r>
    </w:p>
    <w:p w14:paraId="6CA29B58" w14:textId="77777777" w:rsidR="00B65BF6" w:rsidRDefault="00B65BF6">
      <w:pPr>
        <w:pStyle w:val="Tekstpodstawowy"/>
        <w:spacing w:line="240" w:lineRule="auto"/>
      </w:pPr>
    </w:p>
    <w:p w14:paraId="352E7C53" w14:textId="77777777" w:rsidR="00B65BF6" w:rsidRDefault="00F5251F">
      <w:pPr>
        <w:pStyle w:val="Tekstpodstawowy"/>
        <w:spacing w:line="240" w:lineRule="auto"/>
      </w:pPr>
      <w:r>
        <w:t>Dane o Oferencie:</w:t>
      </w:r>
    </w:p>
    <w:p w14:paraId="536451A5" w14:textId="77777777" w:rsidR="00B65BF6" w:rsidRDefault="00B65BF6">
      <w:pPr>
        <w:jc w:val="both"/>
      </w:pPr>
    </w:p>
    <w:p w14:paraId="4A9D0A72" w14:textId="77777777" w:rsidR="00B65BF6" w:rsidRDefault="00F5251F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Pełna nazwa: ………………………………………………………………………………….</w:t>
      </w:r>
    </w:p>
    <w:p w14:paraId="05A699A6" w14:textId="77777777" w:rsidR="00B65BF6" w:rsidRDefault="00B65BF6">
      <w:pPr>
        <w:ind w:left="720"/>
        <w:jc w:val="both"/>
      </w:pPr>
    </w:p>
    <w:p w14:paraId="63612DCC" w14:textId="77777777" w:rsidR="00B65BF6" w:rsidRDefault="00F5251F">
      <w:pPr>
        <w:ind w:left="720"/>
        <w:jc w:val="both"/>
      </w:pPr>
      <w:r>
        <w:t>………………………………………………………………………………………………...</w:t>
      </w:r>
    </w:p>
    <w:p w14:paraId="2226E9AA" w14:textId="77777777" w:rsidR="00B65BF6" w:rsidRDefault="00B65BF6">
      <w:pPr>
        <w:jc w:val="both"/>
      </w:pPr>
    </w:p>
    <w:p w14:paraId="49DEF094" w14:textId="77777777" w:rsidR="00B65BF6" w:rsidRDefault="00F5251F">
      <w:pPr>
        <w:numPr>
          <w:ilvl w:val="1"/>
          <w:numId w:val="2"/>
        </w:numPr>
        <w:tabs>
          <w:tab w:val="left" w:pos="720"/>
        </w:tabs>
        <w:ind w:left="720"/>
        <w:jc w:val="both"/>
      </w:pPr>
      <w:r>
        <w:t>Adres:</w:t>
      </w:r>
    </w:p>
    <w:p w14:paraId="08C04518" w14:textId="77777777" w:rsidR="00B65BF6" w:rsidRDefault="00F5251F">
      <w:pPr>
        <w:ind w:left="720"/>
        <w:jc w:val="both"/>
      </w:pPr>
      <w:r>
        <w:t xml:space="preserve">miejscowość .................................................................................... </w:t>
      </w:r>
    </w:p>
    <w:p w14:paraId="53276FB3" w14:textId="77777777" w:rsidR="00B65BF6" w:rsidRDefault="00B65BF6">
      <w:pPr>
        <w:ind w:left="720"/>
        <w:jc w:val="both"/>
      </w:pPr>
    </w:p>
    <w:p w14:paraId="2AF518E5" w14:textId="77777777" w:rsidR="00B65BF6" w:rsidRDefault="00F5251F">
      <w:pPr>
        <w:ind w:left="720"/>
        <w:jc w:val="both"/>
      </w:pPr>
      <w:r>
        <w:t>kod pocztowy……………………...................................................</w:t>
      </w:r>
    </w:p>
    <w:p w14:paraId="17C8CE21" w14:textId="77777777" w:rsidR="00B65BF6" w:rsidRDefault="00B65BF6">
      <w:pPr>
        <w:jc w:val="both"/>
      </w:pPr>
    </w:p>
    <w:p w14:paraId="0D987FAA" w14:textId="77777777" w:rsidR="00B65BF6" w:rsidRDefault="00F5251F">
      <w:pPr>
        <w:ind w:left="720"/>
        <w:jc w:val="both"/>
      </w:pPr>
      <w:r>
        <w:t xml:space="preserve">ul. ..................................................................................................... </w:t>
      </w:r>
    </w:p>
    <w:p w14:paraId="2E664EA9" w14:textId="77777777" w:rsidR="00B65BF6" w:rsidRDefault="00B65BF6">
      <w:pPr>
        <w:ind w:left="720"/>
        <w:jc w:val="both"/>
      </w:pPr>
    </w:p>
    <w:p w14:paraId="25E48230" w14:textId="77777777" w:rsidR="00B65BF6" w:rsidRDefault="00F5251F">
      <w:pPr>
        <w:ind w:left="720"/>
        <w:jc w:val="both"/>
      </w:pPr>
      <w:r>
        <w:t xml:space="preserve">nr lokalu, ................................. </w:t>
      </w:r>
    </w:p>
    <w:p w14:paraId="4A632847" w14:textId="77777777" w:rsidR="00B65BF6" w:rsidRDefault="00B65BF6">
      <w:pPr>
        <w:jc w:val="both"/>
        <w:rPr>
          <w:sz w:val="22"/>
          <w:szCs w:val="22"/>
        </w:rPr>
      </w:pPr>
    </w:p>
    <w:p w14:paraId="590D1883" w14:textId="77777777" w:rsidR="00B65BF6" w:rsidRDefault="00F5251F">
      <w:pPr>
        <w:ind w:left="720"/>
        <w:jc w:val="both"/>
      </w:pPr>
      <w:r>
        <w:t>Tel/fax. .............................................................................................</w:t>
      </w:r>
    </w:p>
    <w:p w14:paraId="667248EE" w14:textId="77777777" w:rsidR="00B65BF6" w:rsidRDefault="00B65BF6">
      <w:pPr>
        <w:jc w:val="both"/>
      </w:pPr>
    </w:p>
    <w:p w14:paraId="4964CF84" w14:textId="77777777" w:rsidR="00B65BF6" w:rsidRDefault="00F5251F">
      <w:pPr>
        <w:ind w:left="720"/>
        <w:jc w:val="both"/>
      </w:pPr>
      <w:r>
        <w:t xml:space="preserve">email.................................................................................................  </w:t>
      </w:r>
    </w:p>
    <w:p w14:paraId="3B79DADD" w14:textId="77777777" w:rsidR="00B65BF6" w:rsidRDefault="00B65BF6">
      <w:pPr>
        <w:ind w:left="720"/>
        <w:jc w:val="both"/>
      </w:pPr>
    </w:p>
    <w:p w14:paraId="4CCE16F1" w14:textId="77777777" w:rsidR="00B65BF6" w:rsidRDefault="00F5251F">
      <w:pPr>
        <w:ind w:left="720"/>
        <w:jc w:val="both"/>
      </w:pPr>
      <w:r>
        <w:t>www................................................................................................</w:t>
      </w:r>
    </w:p>
    <w:p w14:paraId="19530068" w14:textId="77777777" w:rsidR="00B65BF6" w:rsidRDefault="00B65BF6">
      <w:pPr>
        <w:jc w:val="both"/>
        <w:rPr>
          <w:sz w:val="22"/>
          <w:szCs w:val="22"/>
        </w:rPr>
      </w:pPr>
    </w:p>
    <w:p w14:paraId="20435BFE" w14:textId="77777777" w:rsidR="00B65BF6" w:rsidRDefault="00F5251F">
      <w:pPr>
        <w:ind w:left="720"/>
        <w:jc w:val="both"/>
      </w:pPr>
      <w:r>
        <w:t>Nazwa i numer konta bankowego:</w:t>
      </w:r>
    </w:p>
    <w:p w14:paraId="532CDA51" w14:textId="77777777" w:rsidR="00B65BF6" w:rsidRDefault="00B65BF6">
      <w:pPr>
        <w:ind w:left="720"/>
        <w:jc w:val="both"/>
      </w:pPr>
    </w:p>
    <w:p w14:paraId="7AC0345B" w14:textId="77777777" w:rsidR="00B65BF6" w:rsidRDefault="00F5251F">
      <w:pPr>
        <w:ind w:left="720"/>
        <w:jc w:val="both"/>
      </w:pPr>
      <w:r>
        <w:t>……………………………….………………….……………………………………………..</w:t>
      </w:r>
    </w:p>
    <w:p w14:paraId="3AA58C95" w14:textId="77777777" w:rsidR="00B65BF6" w:rsidRDefault="00B65BF6">
      <w:pPr>
        <w:rPr>
          <w:sz w:val="22"/>
          <w:szCs w:val="22"/>
        </w:rPr>
      </w:pPr>
    </w:p>
    <w:p w14:paraId="7C0EFDFA" w14:textId="6F9968C4" w:rsidR="00B65BF6" w:rsidRDefault="00F5251F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rPr>
          <w:sz w:val="22"/>
          <w:szCs w:val="22"/>
        </w:rPr>
      </w:pPr>
      <w:bookmarkStart w:id="0" w:name="_Hlk215400745"/>
      <w:r>
        <w:t xml:space="preserve">Numer wpisu do rejestru </w:t>
      </w:r>
      <w:r w:rsidR="00337B6D">
        <w:t>podmiotu wykonujących działalność leczniczą</w:t>
      </w:r>
      <w:r>
        <w:t xml:space="preserve">, nr wpisu do właściwego rejestru   i oznaczenie organu </w:t>
      </w:r>
      <w:r w:rsidR="00337B6D">
        <w:t>prowadzącego rejestr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6325575" w14:textId="77777777" w:rsidR="00B65BF6" w:rsidRDefault="00F5251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4054A3D" w14:textId="77777777" w:rsidR="00B65BF6" w:rsidRDefault="00B65BF6">
      <w:pPr>
        <w:jc w:val="both"/>
        <w:rPr>
          <w:sz w:val="22"/>
          <w:szCs w:val="22"/>
        </w:rPr>
      </w:pPr>
    </w:p>
    <w:p w14:paraId="49FDCCBE" w14:textId="77777777" w:rsidR="00B65BF6" w:rsidRDefault="00F5251F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NIP..............................................................................................................................................</w:t>
      </w:r>
    </w:p>
    <w:p w14:paraId="28A472E9" w14:textId="77777777" w:rsidR="00B65BF6" w:rsidRDefault="00F5251F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Regon..........................................................................................................................................</w:t>
      </w:r>
    </w:p>
    <w:p w14:paraId="47D91EF9" w14:textId="77777777" w:rsidR="00B65BF6" w:rsidRDefault="00F5251F">
      <w:pPr>
        <w:numPr>
          <w:ilvl w:val="1"/>
          <w:numId w:val="2"/>
        </w:numPr>
        <w:tabs>
          <w:tab w:val="left" w:pos="720"/>
        </w:tabs>
        <w:spacing w:line="360" w:lineRule="auto"/>
        <w:ind w:left="720"/>
        <w:jc w:val="both"/>
      </w:pPr>
      <w:r>
        <w:t>KRS……………………………………………………………………………</w:t>
      </w:r>
      <w:proofErr w:type="gramStart"/>
      <w:r>
        <w:t>…….</w:t>
      </w:r>
      <w:proofErr w:type="gramEnd"/>
      <w:r>
        <w:t>.……......</w:t>
      </w:r>
    </w:p>
    <w:p w14:paraId="6F86177D" w14:textId="77777777" w:rsidR="00B65BF6" w:rsidRDefault="00B65BF6">
      <w:pPr>
        <w:jc w:val="both"/>
        <w:rPr>
          <w:sz w:val="22"/>
          <w:szCs w:val="22"/>
        </w:rPr>
      </w:pPr>
    </w:p>
    <w:p w14:paraId="063FF8DF" w14:textId="77777777" w:rsidR="00B65BF6" w:rsidRDefault="00F5251F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Proponowana cena badań będących przedmiotem konkursu:</w:t>
      </w:r>
    </w:p>
    <w:p w14:paraId="5F3B2A33" w14:textId="77777777" w:rsidR="00B65BF6" w:rsidRDefault="00B65BF6">
      <w:pPr>
        <w:jc w:val="both"/>
      </w:pPr>
    </w:p>
    <w:p w14:paraId="7BCEC04A" w14:textId="77777777" w:rsidR="00B65BF6" w:rsidRDefault="00B65BF6">
      <w:pPr>
        <w:jc w:val="both"/>
      </w:pPr>
    </w:p>
    <w:p w14:paraId="45B3C7F3" w14:textId="77777777" w:rsidR="00B65BF6" w:rsidRDefault="00F5251F">
      <w:pPr>
        <w:jc w:val="both"/>
      </w:pPr>
      <w:r>
        <w:t>Cena badań musi zawierać koszt transportu materiału do badań oraz koszt transportu wyników do Udzielającego Zamówienia.</w:t>
      </w:r>
    </w:p>
    <w:p w14:paraId="1D0A92DE" w14:textId="77777777" w:rsidR="00B65BF6" w:rsidRDefault="00B65BF6">
      <w:pPr>
        <w:jc w:val="both"/>
        <w:rPr>
          <w:sz w:val="22"/>
          <w:szCs w:val="22"/>
        </w:rPr>
      </w:pPr>
    </w:p>
    <w:p w14:paraId="39B0FD1B" w14:textId="77777777" w:rsidR="00B65BF6" w:rsidRDefault="00B65BF6">
      <w:pPr>
        <w:jc w:val="both"/>
        <w:rPr>
          <w:sz w:val="22"/>
          <w:szCs w:val="22"/>
        </w:rPr>
      </w:pPr>
    </w:p>
    <w:tbl>
      <w:tblPr>
        <w:tblW w:w="10492" w:type="dxa"/>
        <w:tblInd w:w="-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6"/>
        <w:gridCol w:w="2315"/>
        <w:gridCol w:w="1843"/>
        <w:gridCol w:w="1588"/>
      </w:tblGrid>
      <w:tr w:rsidR="00B65BF6" w14:paraId="6BD13E8C" w14:textId="77777777">
        <w:trPr>
          <w:trHeight w:val="129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BFF6" w14:textId="77777777" w:rsidR="00B65BF6" w:rsidRDefault="00B65BF6">
            <w:pPr>
              <w:widowControl w:val="0"/>
              <w:spacing w:line="257" w:lineRule="exact"/>
              <w:ind w:left="1187"/>
              <w:rPr>
                <w:b/>
                <w:lang w:eastAsia="en-US"/>
              </w:rPr>
            </w:pPr>
          </w:p>
          <w:p w14:paraId="29D32153" w14:textId="77777777" w:rsidR="00B65BF6" w:rsidRDefault="00B65BF6">
            <w:pPr>
              <w:widowControl w:val="0"/>
              <w:spacing w:line="257" w:lineRule="exact"/>
              <w:ind w:left="1187"/>
              <w:rPr>
                <w:b/>
                <w:lang w:eastAsia="en-US"/>
              </w:rPr>
            </w:pPr>
          </w:p>
          <w:p w14:paraId="23B248A4" w14:textId="77777777" w:rsidR="00B65BF6" w:rsidRDefault="00F5251F">
            <w:pPr>
              <w:widowControl w:val="0"/>
              <w:spacing w:line="257" w:lineRule="exact"/>
              <w:ind w:left="1187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Rodzaj</w:t>
            </w:r>
            <w:r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badania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D1B" w14:textId="77777777" w:rsidR="00B65BF6" w:rsidRDefault="00B65BF6">
            <w:pPr>
              <w:widowControl w:val="0"/>
              <w:spacing w:line="276" w:lineRule="auto"/>
              <w:ind w:left="157" w:right="147" w:firstLine="16"/>
              <w:jc w:val="both"/>
              <w:rPr>
                <w:b/>
                <w:spacing w:val="-2"/>
                <w:sz w:val="22"/>
                <w:szCs w:val="22"/>
                <w:lang w:eastAsia="en-US"/>
              </w:rPr>
            </w:pPr>
          </w:p>
          <w:p w14:paraId="62C6E9E5" w14:textId="77777777" w:rsidR="00B65BF6" w:rsidRDefault="00F5251F">
            <w:pPr>
              <w:widowControl w:val="0"/>
              <w:spacing w:line="276" w:lineRule="auto"/>
              <w:ind w:left="157" w:right="147" w:firstLine="16"/>
              <w:jc w:val="both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Przewidy</w:t>
            </w:r>
            <w:r>
              <w:rPr>
                <w:b/>
                <w:sz w:val="22"/>
                <w:szCs w:val="22"/>
                <w:lang w:eastAsia="en-US"/>
              </w:rPr>
              <w:t>wana</w:t>
            </w:r>
            <w:r>
              <w:rPr>
                <w:b/>
                <w:spacing w:val="-13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ilość badań w ciągu 24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F307" w14:textId="77777777" w:rsidR="00B65BF6" w:rsidRDefault="00B65BF6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spacing w:val="-4"/>
                <w:sz w:val="22"/>
                <w:szCs w:val="22"/>
                <w:lang w:eastAsia="en-US"/>
              </w:rPr>
            </w:pPr>
          </w:p>
          <w:p w14:paraId="4002F82F" w14:textId="77777777" w:rsidR="00B65BF6" w:rsidRDefault="00F5251F">
            <w:pPr>
              <w:widowControl w:val="0"/>
              <w:spacing w:line="276" w:lineRule="auto"/>
              <w:ind w:left="229" w:right="221" w:firstLine="2"/>
              <w:jc w:val="center"/>
              <w:rPr>
                <w:b/>
                <w:lang w:val="en-US" w:eastAsia="en-US"/>
              </w:rPr>
            </w:pPr>
            <w:r>
              <w:rPr>
                <w:b/>
                <w:spacing w:val="-4"/>
                <w:sz w:val="22"/>
                <w:szCs w:val="22"/>
                <w:lang w:val="en-US" w:eastAsia="en-US"/>
              </w:rPr>
              <w:t xml:space="preserve">Cena </w:t>
            </w:r>
            <w:r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jednostkowa </w:t>
            </w:r>
            <w:r>
              <w:rPr>
                <w:b/>
                <w:sz w:val="22"/>
                <w:szCs w:val="22"/>
                <w:lang w:val="en-US" w:eastAsia="en-US"/>
              </w:rPr>
              <w:t>badania</w:t>
            </w:r>
            <w:r>
              <w:rPr>
                <w:b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brutto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F618" w14:textId="77777777" w:rsidR="00B65BF6" w:rsidRDefault="00B65BF6">
            <w:pPr>
              <w:widowControl w:val="0"/>
              <w:spacing w:line="276" w:lineRule="auto"/>
              <w:ind w:left="373" w:right="365"/>
              <w:rPr>
                <w:b/>
                <w:lang w:val="en-US" w:eastAsia="en-US"/>
              </w:rPr>
            </w:pPr>
          </w:p>
          <w:p w14:paraId="5FA8DA72" w14:textId="77777777" w:rsidR="00B65BF6" w:rsidRDefault="00F5251F">
            <w:pPr>
              <w:widowControl w:val="0"/>
              <w:spacing w:line="276" w:lineRule="auto"/>
              <w:ind w:left="28" w:right="365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Wartość</w:t>
            </w:r>
            <w:r>
              <w:rPr>
                <w:b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brutto zamówienia</w:t>
            </w:r>
          </w:p>
        </w:tc>
      </w:tr>
      <w:tr w:rsidR="00B65BF6" w14:paraId="24D77F33" w14:textId="77777777">
        <w:trPr>
          <w:trHeight w:val="3356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9B8" w14:textId="77777777" w:rsidR="00B65BF6" w:rsidRDefault="00B65BF6">
            <w:pPr>
              <w:widowControl w:val="0"/>
              <w:spacing w:before="10"/>
              <w:rPr>
                <w:lang w:eastAsia="en-US"/>
              </w:rPr>
            </w:pPr>
          </w:p>
          <w:p w14:paraId="649F613B" w14:textId="77777777" w:rsidR="00B65BF6" w:rsidRDefault="00F5251F">
            <w:pPr>
              <w:widowControl w:val="0"/>
              <w:tabs>
                <w:tab w:val="left" w:pos="2074"/>
                <w:tab w:val="left" w:pos="2931"/>
              </w:tabs>
              <w:spacing w:line="360" w:lineRule="auto"/>
              <w:ind w:left="107"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Badanie mutacji genów BRCA1 i BRCA2 (analiza pełnej sekwencji) techniką sekwencjonowania nowej generacji </w:t>
            </w:r>
            <w:proofErr w:type="spellStart"/>
            <w:r>
              <w:rPr>
                <w:sz w:val="22"/>
                <w:szCs w:val="22"/>
                <w:lang w:eastAsia="en-US"/>
              </w:rPr>
              <w:t>Next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Generation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Sequencing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(NGS) badanie mutacji somatycznych                               i </w:t>
            </w:r>
            <w:r>
              <w:rPr>
                <w:spacing w:val="-2"/>
                <w:sz w:val="22"/>
                <w:szCs w:val="22"/>
                <w:lang w:eastAsia="en-US"/>
              </w:rPr>
              <w:t>germinalnych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10"/>
                <w:sz w:val="22"/>
                <w:szCs w:val="22"/>
                <w:lang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materiale </w:t>
            </w:r>
            <w:r>
              <w:rPr>
                <w:sz w:val="22"/>
                <w:szCs w:val="22"/>
                <w:lang w:eastAsia="en-US"/>
              </w:rPr>
              <w:t>nowotworowym. Sekwencjonowanie NSG</w:t>
            </w:r>
            <w:r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powyżej</w:t>
            </w:r>
            <w:r>
              <w:rPr>
                <w:spacing w:val="5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(powyżej</w:t>
            </w:r>
            <w:r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</w:t>
            </w:r>
            <w:r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amplikonów)</w:t>
            </w:r>
            <w:r>
              <w:t xml:space="preserve"> z materiału tkankowego guza</w:t>
            </w:r>
          </w:p>
          <w:p w14:paraId="51620905" w14:textId="77777777" w:rsidR="00B65BF6" w:rsidRDefault="00F5251F">
            <w:pPr>
              <w:widowControl w:val="0"/>
              <w:pBdr>
                <w:bottom w:val="single" w:sz="6" w:space="1" w:color="000000"/>
              </w:pBdr>
              <w:tabs>
                <w:tab w:val="left" w:pos="1315"/>
                <w:tab w:val="left" w:pos="1754"/>
                <w:tab w:val="left" w:pos="2675"/>
                <w:tab w:val="left" w:pos="3200"/>
              </w:tabs>
              <w:spacing w:line="360" w:lineRule="auto"/>
              <w:ind w:left="107" w:right="102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 xml:space="preserve"> Materiałem</w:t>
            </w:r>
            <w:r>
              <w:rPr>
                <w:b/>
                <w:sz w:val="22"/>
                <w:szCs w:val="22"/>
                <w:lang w:eastAsia="en-US"/>
              </w:rPr>
              <w:tab/>
            </w:r>
            <w:r>
              <w:rPr>
                <w:b/>
                <w:spacing w:val="-6"/>
                <w:sz w:val="22"/>
                <w:szCs w:val="22"/>
                <w:lang w:eastAsia="en-US"/>
              </w:rPr>
              <w:t>do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badania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  <w:lang w:eastAsia="en-US"/>
              </w:rPr>
              <w:t>jest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bloczek parafinowy</w:t>
            </w:r>
          </w:p>
          <w:p w14:paraId="3900F6EF" w14:textId="77777777" w:rsidR="00B65BF6" w:rsidRDefault="00F5251F">
            <w:pPr>
              <w:widowControl w:val="0"/>
              <w:tabs>
                <w:tab w:val="left" w:pos="1455"/>
              </w:tabs>
              <w:rPr>
                <w:lang w:eastAsia="en-US"/>
              </w:rPr>
            </w:pPr>
            <w:r>
              <w:t xml:space="preserve">Wymagany termin wykonywania badań wynosi: </w:t>
            </w:r>
            <w:r>
              <w:rPr>
                <w:b/>
              </w:rPr>
              <w:t>30 dni</w:t>
            </w:r>
            <w:r>
              <w:rPr>
                <w:color w:val="FF0000"/>
              </w:rPr>
              <w:t xml:space="preserve"> </w:t>
            </w:r>
            <w:r>
              <w:t>roboczych od daty dostarczenia materiału do badań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FACC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345B6B5B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323256A7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50332147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54908E1D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48A8C8E6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0E2FFBA5" w14:textId="6D7BD2AE" w:rsidR="00B65BF6" w:rsidRPr="00FC24DD" w:rsidRDefault="00F5251F">
            <w:pPr>
              <w:widowControl w:val="0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color w:val="C9211E"/>
                <w:sz w:val="22"/>
                <w:szCs w:val="22"/>
                <w:lang w:eastAsia="en-US"/>
              </w:rPr>
              <w:t xml:space="preserve"> </w:t>
            </w:r>
            <w:r w:rsidR="009E478B">
              <w:rPr>
                <w:sz w:val="22"/>
                <w:szCs w:val="22"/>
                <w:lang w:eastAsia="en-US"/>
              </w:rPr>
              <w:t>3</w:t>
            </w:r>
            <w:r w:rsidR="00FC24DD" w:rsidRPr="00FC24DD">
              <w:rPr>
                <w:sz w:val="22"/>
                <w:szCs w:val="22"/>
                <w:lang w:eastAsia="en-US"/>
              </w:rPr>
              <w:t>0</w:t>
            </w:r>
          </w:p>
          <w:p w14:paraId="61D5A57B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5C3A56E5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452468A8" w14:textId="77777777" w:rsidR="00B65BF6" w:rsidRDefault="00B65BF6">
            <w:pPr>
              <w:widowControl w:val="0"/>
              <w:ind w:right="489"/>
              <w:rPr>
                <w:b/>
                <w:color w:val="FF000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CA3A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5E8DDAB3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030BF7BF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1161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1EA3C2E2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0B782043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1A7A5ABF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62F811E6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61D38D74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  <w:p w14:paraId="0BE6805F" w14:textId="77777777" w:rsidR="00B65BF6" w:rsidRDefault="00B65BF6">
            <w:pPr>
              <w:widowControl w:val="0"/>
              <w:rPr>
                <w:lang w:val="en-US" w:eastAsia="en-US"/>
              </w:rPr>
            </w:pPr>
          </w:p>
        </w:tc>
      </w:tr>
      <w:tr w:rsidR="00B65BF6" w14:paraId="43A4E37F" w14:textId="77777777">
        <w:trPr>
          <w:trHeight w:val="1291"/>
        </w:trPr>
        <w:tc>
          <w:tcPr>
            <w:tcW w:w="8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379453" w14:textId="77777777" w:rsidR="00B65BF6" w:rsidRDefault="00B65BF6">
            <w:pPr>
              <w:widowControl w:val="0"/>
              <w:spacing w:before="1"/>
              <w:rPr>
                <w:lang w:eastAsia="en-US"/>
              </w:rPr>
            </w:pPr>
          </w:p>
          <w:p w14:paraId="41423B53" w14:textId="77777777" w:rsidR="00B65BF6" w:rsidRDefault="00F5251F">
            <w:pPr>
              <w:widowControl w:val="0"/>
              <w:spacing w:line="257" w:lineRule="exact"/>
              <w:ind w:left="4500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WARTOŚĆ</w:t>
            </w:r>
            <w:r>
              <w:rPr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/>
              </w:rPr>
              <w:t>OFERTY</w:t>
            </w:r>
          </w:p>
          <w:p w14:paraId="24EAACB5" w14:textId="77777777" w:rsidR="00B65BF6" w:rsidRDefault="00F5251F">
            <w:pPr>
              <w:widowControl w:val="0"/>
              <w:spacing w:line="257" w:lineRule="exact"/>
              <w:ind w:left="107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Słownie</w:t>
            </w:r>
          </w:p>
          <w:p w14:paraId="59F04F27" w14:textId="77777777" w:rsidR="00B65BF6" w:rsidRDefault="00F5251F">
            <w:pPr>
              <w:widowControl w:val="0"/>
              <w:spacing w:line="257" w:lineRule="exact"/>
              <w:ind w:left="107"/>
              <w:rPr>
                <w:b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złotych……………………………………………………………………………………………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197C3B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33BFE74F" w14:textId="77777777" w:rsidR="00B65BF6" w:rsidRDefault="00B65BF6">
            <w:pPr>
              <w:widowControl w:val="0"/>
              <w:rPr>
                <w:lang w:eastAsia="en-US"/>
              </w:rPr>
            </w:pPr>
          </w:p>
          <w:p w14:paraId="64198F8C" w14:textId="77777777" w:rsidR="00B65BF6" w:rsidRDefault="00F5251F">
            <w:pPr>
              <w:widowControl w:val="0"/>
              <w:spacing w:before="163"/>
              <w:ind w:left="104"/>
              <w:rPr>
                <w:lang w:val="en-US" w:eastAsia="en-US"/>
              </w:rPr>
            </w:pPr>
            <w:r>
              <w:rPr>
                <w:spacing w:val="-2"/>
                <w:sz w:val="22"/>
                <w:szCs w:val="22"/>
                <w:lang w:val="en-US" w:eastAsia="en-US"/>
              </w:rPr>
              <w:t>……………zł</w:t>
            </w:r>
          </w:p>
        </w:tc>
      </w:tr>
    </w:tbl>
    <w:p w14:paraId="27B85FB9" w14:textId="77777777" w:rsidR="00B65BF6" w:rsidRDefault="00B65BF6">
      <w:pPr>
        <w:jc w:val="both"/>
        <w:rPr>
          <w:sz w:val="22"/>
          <w:szCs w:val="22"/>
        </w:rPr>
      </w:pPr>
    </w:p>
    <w:p w14:paraId="673CF4DA" w14:textId="77777777" w:rsidR="00B65BF6" w:rsidRDefault="00B65BF6">
      <w:pPr>
        <w:jc w:val="both"/>
        <w:rPr>
          <w:sz w:val="22"/>
          <w:szCs w:val="22"/>
        </w:rPr>
      </w:pPr>
    </w:p>
    <w:p w14:paraId="288A3553" w14:textId="77777777" w:rsidR="00B65BF6" w:rsidRDefault="00F5251F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Miejsce wykonywania badań: </w:t>
      </w:r>
    </w:p>
    <w:p w14:paraId="592C7ABB" w14:textId="77777777" w:rsidR="00B65BF6" w:rsidRDefault="00F5251F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D4003" w14:textId="77777777" w:rsidR="00B65BF6" w:rsidRDefault="00B65BF6">
      <w:pPr>
        <w:rPr>
          <w:color w:val="000000"/>
          <w:sz w:val="22"/>
          <w:szCs w:val="22"/>
        </w:rPr>
      </w:pPr>
    </w:p>
    <w:p w14:paraId="6C3D7207" w14:textId="77777777" w:rsidR="00B65BF6" w:rsidRDefault="00F5251F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Określenie warunków udzielania świadczeń: </w:t>
      </w:r>
    </w:p>
    <w:p w14:paraId="0C4C6690" w14:textId="77777777" w:rsidR="00B65BF6" w:rsidRDefault="00F5251F">
      <w:pPr>
        <w:numPr>
          <w:ilvl w:val="1"/>
          <w:numId w:val="3"/>
        </w:numPr>
        <w:tabs>
          <w:tab w:val="left" w:pos="700"/>
        </w:tabs>
        <w:spacing w:line="360" w:lineRule="auto"/>
        <w:ind w:left="700"/>
        <w:rPr>
          <w:sz w:val="22"/>
          <w:szCs w:val="22"/>
        </w:rPr>
      </w:pPr>
      <w:r>
        <w:rPr>
          <w:sz w:val="22"/>
          <w:szCs w:val="22"/>
        </w:rPr>
        <w:t>dni i godziny odbioru materiału do badań lub wykonania badania:</w:t>
      </w:r>
    </w:p>
    <w:p w14:paraId="6A076B11" w14:textId="77777777" w:rsidR="00B65BF6" w:rsidRDefault="00F5251F">
      <w:pPr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35354" w14:textId="77777777" w:rsidR="00B65BF6" w:rsidRDefault="00F5251F">
      <w:pPr>
        <w:numPr>
          <w:ilvl w:val="1"/>
          <w:numId w:val="3"/>
        </w:numPr>
        <w:tabs>
          <w:tab w:val="left" w:pos="708"/>
        </w:tabs>
        <w:spacing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>zasady przekazywania wyników badań do Szpitala Specjalistycznego Nr 2 w Bytomiu:</w:t>
      </w:r>
    </w:p>
    <w:p w14:paraId="49C0836C" w14:textId="77777777" w:rsidR="00B65BF6" w:rsidRDefault="00F5251F">
      <w:pPr>
        <w:pStyle w:val="Tekstpodstawowywcity"/>
        <w:spacing w:line="360" w:lineRule="auto"/>
        <w:ind w:left="68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7EB221" w14:textId="77777777" w:rsidR="00B65BF6" w:rsidRDefault="00F5251F">
      <w:pPr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Wyposażenie w aparaturę i sprzęt medyczny: </w:t>
      </w:r>
    </w:p>
    <w:p w14:paraId="0C848B69" w14:textId="77777777" w:rsidR="00B65BF6" w:rsidRDefault="00B65BF6">
      <w:pPr>
        <w:rPr>
          <w:sz w:val="22"/>
          <w:szCs w:val="22"/>
        </w:rPr>
      </w:pPr>
    </w:p>
    <w:tbl>
      <w:tblPr>
        <w:tblW w:w="95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7"/>
        <w:gridCol w:w="1768"/>
        <w:gridCol w:w="3419"/>
      </w:tblGrid>
      <w:tr w:rsidR="00B65BF6" w14:paraId="209F6740" w14:textId="77777777">
        <w:trPr>
          <w:trHeight w:val="578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F284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Rodzaj aparatury / sprzętu medycznego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94B6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Rok produkcji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CD07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Dodatkowe informacje</w:t>
            </w:r>
          </w:p>
        </w:tc>
      </w:tr>
      <w:tr w:rsidR="00B65BF6" w14:paraId="6709F186" w14:textId="77777777">
        <w:trPr>
          <w:trHeight w:val="330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D6B2" w14:textId="77777777" w:rsidR="00B65BF6" w:rsidRDefault="00B65BF6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3956" w14:textId="77777777" w:rsidR="00B65BF6" w:rsidRDefault="00B65BF6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DCF" w14:textId="77777777" w:rsidR="00B65BF6" w:rsidRDefault="00B65BF6">
            <w:pPr>
              <w:widowControl w:val="0"/>
            </w:pPr>
          </w:p>
        </w:tc>
      </w:tr>
      <w:tr w:rsidR="00B65BF6" w14:paraId="768D8932" w14:textId="77777777">
        <w:trPr>
          <w:trHeight w:val="330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BC8" w14:textId="77777777" w:rsidR="00B65BF6" w:rsidRDefault="00B65BF6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32EC" w14:textId="77777777" w:rsidR="00B65BF6" w:rsidRDefault="00B65BF6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7B92" w14:textId="77777777" w:rsidR="00B65BF6" w:rsidRDefault="00B65BF6">
            <w:pPr>
              <w:widowControl w:val="0"/>
            </w:pPr>
          </w:p>
        </w:tc>
      </w:tr>
      <w:tr w:rsidR="00B65BF6" w14:paraId="66A0EEA1" w14:textId="77777777">
        <w:trPr>
          <w:trHeight w:val="373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385A" w14:textId="77777777" w:rsidR="00B65BF6" w:rsidRDefault="00B65BF6">
            <w:pPr>
              <w:widowControl w:val="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B1D5" w14:textId="77777777" w:rsidR="00B65BF6" w:rsidRDefault="00B65BF6">
            <w:pPr>
              <w:widowControl w:val="0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C0" w14:textId="77777777" w:rsidR="00B65BF6" w:rsidRDefault="00B65BF6">
            <w:pPr>
              <w:widowControl w:val="0"/>
            </w:pPr>
          </w:p>
        </w:tc>
      </w:tr>
    </w:tbl>
    <w:p w14:paraId="46EF7533" w14:textId="77777777" w:rsidR="00B65BF6" w:rsidRDefault="00B65BF6">
      <w:pPr>
        <w:jc w:val="both"/>
        <w:rPr>
          <w:sz w:val="22"/>
          <w:szCs w:val="22"/>
        </w:rPr>
      </w:pPr>
    </w:p>
    <w:p w14:paraId="6B6FEFC7" w14:textId="77777777" w:rsidR="00B65BF6" w:rsidRDefault="00F5251F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Przewidywany czas oczekiwania na wynik badania:</w:t>
      </w:r>
    </w:p>
    <w:p w14:paraId="404EA5B8" w14:textId="77777777" w:rsidR="00B65BF6" w:rsidRDefault="00F5251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386A93" w14:textId="77777777" w:rsidR="00B65BF6" w:rsidRDefault="00F5251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235D3E01" w14:textId="77777777" w:rsidR="00B65BF6" w:rsidRDefault="00B65BF6">
      <w:pPr>
        <w:jc w:val="both"/>
        <w:rPr>
          <w:sz w:val="22"/>
          <w:szCs w:val="22"/>
        </w:rPr>
      </w:pPr>
    </w:p>
    <w:p w14:paraId="4B207378" w14:textId="77777777" w:rsidR="00B65BF6" w:rsidRDefault="00F5251F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Wskazanie osób odpowiedzialnych za realizację zamówienia z podaniem nr telefonu, na który składane będą zlecenia na </w:t>
      </w:r>
      <w:proofErr w:type="gramStart"/>
      <w:r>
        <w:rPr>
          <w:sz w:val="22"/>
          <w:szCs w:val="22"/>
        </w:rPr>
        <w:t>badania .</w:t>
      </w:r>
      <w:proofErr w:type="gramEnd"/>
    </w:p>
    <w:p w14:paraId="36FAAAE5" w14:textId="77777777" w:rsidR="00B65BF6" w:rsidRDefault="00B65BF6">
      <w:pPr>
        <w:jc w:val="both"/>
        <w:rPr>
          <w:sz w:val="22"/>
          <w:szCs w:val="22"/>
        </w:rPr>
      </w:pPr>
    </w:p>
    <w:p w14:paraId="497AE709" w14:textId="77777777" w:rsidR="00B65BF6" w:rsidRDefault="00B65BF6">
      <w:pPr>
        <w:jc w:val="both"/>
        <w:rPr>
          <w:sz w:val="22"/>
          <w:szCs w:val="22"/>
        </w:rPr>
      </w:pPr>
    </w:p>
    <w:p w14:paraId="0AFE27ED" w14:textId="77777777" w:rsidR="00B65BF6" w:rsidRDefault="00F5251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34E78E7" w14:textId="77777777" w:rsidR="00B65BF6" w:rsidRDefault="00B65BF6">
      <w:pPr>
        <w:jc w:val="both"/>
        <w:rPr>
          <w:sz w:val="22"/>
          <w:szCs w:val="22"/>
        </w:rPr>
      </w:pPr>
    </w:p>
    <w:p w14:paraId="04810C8A" w14:textId="77777777" w:rsidR="00B65BF6" w:rsidRDefault="00F5251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CABCB5" w14:textId="77777777" w:rsidR="00B65BF6" w:rsidRDefault="00B65BF6">
      <w:pPr>
        <w:jc w:val="both"/>
        <w:rPr>
          <w:sz w:val="22"/>
          <w:szCs w:val="22"/>
        </w:rPr>
      </w:pPr>
    </w:p>
    <w:p w14:paraId="2DB65CE6" w14:textId="77777777" w:rsidR="00B65BF6" w:rsidRDefault="00F5251F">
      <w:pPr>
        <w:jc w:val="both"/>
        <w:rPr>
          <w:sz w:val="22"/>
          <w:szCs w:val="22"/>
        </w:rPr>
      </w:pPr>
      <w:r>
        <w:rPr>
          <w:sz w:val="22"/>
          <w:szCs w:val="22"/>
        </w:rPr>
        <w:t>VIII.  Oświadczenie Oferenta:</w:t>
      </w:r>
    </w:p>
    <w:p w14:paraId="4816A1AC" w14:textId="77777777" w:rsidR="00B65BF6" w:rsidRDefault="00B65BF6">
      <w:pPr>
        <w:jc w:val="both"/>
        <w:rPr>
          <w:sz w:val="22"/>
          <w:szCs w:val="22"/>
        </w:rPr>
      </w:pPr>
    </w:p>
    <w:p w14:paraId="27450D37" w14:textId="77777777" w:rsidR="00B65BF6" w:rsidRDefault="00F525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do konkursu ofert o udzielenie zamówienia w zakresie wykonywania badań mutacji genu BRCA1 i BRCA2 (analiza pełnej sekwencji) techniką sekwencjonowania nowej generacji </w:t>
      </w:r>
      <w:proofErr w:type="spellStart"/>
      <w:r>
        <w:rPr>
          <w:sz w:val="22"/>
          <w:szCs w:val="22"/>
        </w:rPr>
        <w:t>Next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Sequencing</w:t>
      </w:r>
      <w:proofErr w:type="spellEnd"/>
      <w:r>
        <w:rPr>
          <w:sz w:val="22"/>
          <w:szCs w:val="22"/>
        </w:rPr>
        <w:t xml:space="preserve"> (NGS) z materiału tkankowego guza dla potrzeb Szpitala Specjalistycznego Nr </w:t>
      </w:r>
      <w:proofErr w:type="gramStart"/>
      <w:r>
        <w:rPr>
          <w:sz w:val="22"/>
          <w:szCs w:val="22"/>
        </w:rPr>
        <w:t>2  w</w:t>
      </w:r>
      <w:proofErr w:type="gramEnd"/>
      <w:r>
        <w:rPr>
          <w:sz w:val="22"/>
          <w:szCs w:val="22"/>
        </w:rPr>
        <w:t xml:space="preserve"> Bytomiu:</w:t>
      </w:r>
    </w:p>
    <w:p w14:paraId="1F18C6A2" w14:textId="77777777" w:rsidR="00B65BF6" w:rsidRDefault="00B65BF6">
      <w:pPr>
        <w:jc w:val="both"/>
        <w:rPr>
          <w:sz w:val="22"/>
          <w:szCs w:val="22"/>
        </w:rPr>
      </w:pPr>
    </w:p>
    <w:p w14:paraId="1488EB8D" w14:textId="77777777" w:rsidR="00B65BF6" w:rsidRDefault="00F5251F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dysponuję personelem zdolnym do należytego wykonania przedmiotu zamówienia, </w:t>
      </w:r>
      <w:r>
        <w:rPr>
          <w:sz w:val="22"/>
          <w:szCs w:val="22"/>
        </w:rPr>
        <w:br/>
        <w:t xml:space="preserve">tj.: posiadającym odpowiednie wykształcenie, doświadczenie i kwalifikacje zawodowe, zgodnie </w:t>
      </w:r>
      <w:r>
        <w:rPr>
          <w:sz w:val="22"/>
          <w:szCs w:val="22"/>
        </w:rPr>
        <w:br/>
        <w:t>z obowiązującymi przepisami.</w:t>
      </w:r>
    </w:p>
    <w:p w14:paraId="63C14AA0" w14:textId="77777777" w:rsidR="00B65BF6" w:rsidRDefault="00B65BF6">
      <w:pPr>
        <w:pStyle w:val="Tekstpodstawowy"/>
        <w:spacing w:line="240" w:lineRule="auto"/>
        <w:ind w:left="426"/>
        <w:rPr>
          <w:sz w:val="22"/>
          <w:szCs w:val="22"/>
        </w:rPr>
      </w:pPr>
    </w:p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B65BF6" w14:paraId="3A163F17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8C421" w14:textId="77777777" w:rsidR="00B65BF6" w:rsidRDefault="00F5251F">
            <w:pPr>
              <w:widowControl w:val="0"/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DDF6" w14:textId="77777777" w:rsidR="00B65BF6" w:rsidRDefault="00F5251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F425" w14:textId="77777777" w:rsidR="00B65BF6" w:rsidRDefault="00F5251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Stanowisko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F7BF" w14:textId="77777777" w:rsidR="00B65BF6" w:rsidRDefault="00F5251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Posiadane kwalifikacje                      i uprawnienia</w:t>
            </w:r>
          </w:p>
        </w:tc>
      </w:tr>
      <w:tr w:rsidR="00B65BF6" w14:paraId="31C3F49D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33FE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  <w:p w14:paraId="64FA5A8F" w14:textId="77777777" w:rsidR="00B65BF6" w:rsidRDefault="00B65BF6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0FE22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25B8E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4482" w14:textId="77777777" w:rsidR="00B65BF6" w:rsidRDefault="00B65BF6">
            <w:pPr>
              <w:widowControl w:val="0"/>
              <w:snapToGrid w:val="0"/>
              <w:jc w:val="right"/>
            </w:pPr>
          </w:p>
        </w:tc>
      </w:tr>
      <w:tr w:rsidR="00B65BF6" w14:paraId="5009D0BD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E627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  <w:p w14:paraId="23094C13" w14:textId="77777777" w:rsidR="00B65BF6" w:rsidRDefault="00B65BF6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2994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FE0D7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C49" w14:textId="77777777" w:rsidR="00B65BF6" w:rsidRDefault="00B65BF6">
            <w:pPr>
              <w:widowControl w:val="0"/>
              <w:snapToGrid w:val="0"/>
              <w:jc w:val="right"/>
            </w:pPr>
          </w:p>
        </w:tc>
      </w:tr>
      <w:tr w:rsidR="00B65BF6" w14:paraId="19AB6BA6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C2CC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  <w:p w14:paraId="5CD2C14F" w14:textId="77777777" w:rsidR="00B65BF6" w:rsidRDefault="00B65BF6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ECC31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C3B23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5E32" w14:textId="77777777" w:rsidR="00B65BF6" w:rsidRDefault="00B65BF6">
            <w:pPr>
              <w:widowControl w:val="0"/>
              <w:snapToGrid w:val="0"/>
              <w:jc w:val="right"/>
            </w:pPr>
          </w:p>
        </w:tc>
      </w:tr>
      <w:tr w:rsidR="00B65BF6" w14:paraId="7B9C407F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7DB8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  <w:p w14:paraId="17DCE173" w14:textId="77777777" w:rsidR="00B65BF6" w:rsidRDefault="00B65BF6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1B7F2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71D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FDB" w14:textId="77777777" w:rsidR="00B65BF6" w:rsidRDefault="00B65BF6">
            <w:pPr>
              <w:widowControl w:val="0"/>
              <w:snapToGrid w:val="0"/>
              <w:jc w:val="right"/>
            </w:pPr>
          </w:p>
        </w:tc>
      </w:tr>
      <w:tr w:rsidR="00B65BF6" w14:paraId="4F1279F2" w14:textId="77777777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5454" w14:textId="77777777" w:rsidR="00B65BF6" w:rsidRDefault="00F5251F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  <w:p w14:paraId="61A6EEA9" w14:textId="77777777" w:rsidR="00B65BF6" w:rsidRDefault="00B65BF6">
            <w:pPr>
              <w:widowControl w:val="0"/>
              <w:jc w:val="center"/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A28F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27A3" w14:textId="77777777" w:rsidR="00B65BF6" w:rsidRDefault="00B65BF6">
            <w:pPr>
              <w:widowControl w:val="0"/>
              <w:snapToGrid w:val="0"/>
              <w:jc w:val="right"/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9F7" w14:textId="77777777" w:rsidR="00B65BF6" w:rsidRDefault="00B65BF6">
            <w:pPr>
              <w:widowControl w:val="0"/>
              <w:snapToGrid w:val="0"/>
              <w:jc w:val="right"/>
            </w:pPr>
          </w:p>
        </w:tc>
      </w:tr>
    </w:tbl>
    <w:p w14:paraId="12DD245D" w14:textId="77777777" w:rsidR="00B65BF6" w:rsidRDefault="00B65BF6">
      <w:pPr>
        <w:pStyle w:val="Tekstpodstawowy"/>
        <w:spacing w:line="240" w:lineRule="auto"/>
        <w:ind w:left="426"/>
        <w:rPr>
          <w:sz w:val="22"/>
          <w:szCs w:val="22"/>
        </w:rPr>
      </w:pPr>
    </w:p>
    <w:p w14:paraId="48C8C965" w14:textId="77777777" w:rsidR="00B65BF6" w:rsidRDefault="00F5251F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zapoznałem się i akceptuję treść ogłoszenia i szczegółowe </w:t>
      </w:r>
      <w:proofErr w:type="gramStart"/>
      <w:r>
        <w:rPr>
          <w:sz w:val="22"/>
          <w:szCs w:val="22"/>
        </w:rPr>
        <w:t>warunki  zamówienia</w:t>
      </w:r>
      <w:proofErr w:type="gramEnd"/>
      <w:r>
        <w:rPr>
          <w:sz w:val="22"/>
          <w:szCs w:val="22"/>
        </w:rPr>
        <w:t>,</w:t>
      </w:r>
    </w:p>
    <w:p w14:paraId="59E2F7B7" w14:textId="77777777" w:rsidR="00B65BF6" w:rsidRDefault="00F5251F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oświadczam, że uważam się za związanym niniejszą ofertą na okres 30 dni od terminu składania oferty wskazanego w ogłoszeniu o konkursie,</w:t>
      </w:r>
    </w:p>
    <w:p w14:paraId="73460104" w14:textId="77777777" w:rsidR="00B65BF6" w:rsidRDefault="00F5251F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oświadczam, że w razie wyboru naszej oferty zobowiązuję się do zawarcia umowy na warunkach określonych w ofercie i wg wzoru przedstawionego przez Udzielającego zamówienia,</w:t>
      </w:r>
    </w:p>
    <w:p w14:paraId="5FA1F8FA" w14:textId="77777777" w:rsidR="00B65BF6" w:rsidRDefault="00F5251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uznaję prawo Narodowego Funduszu Zdrowia do przeprowadzenia kontroli na zasadach określonych w ustawie z dnia 27 sierpnia 2004 roku o świadczeniach opieki zdrowotnej finansowanych ze środków publicznych.</w:t>
      </w:r>
    </w:p>
    <w:p w14:paraId="63D978D8" w14:textId="77777777" w:rsidR="00B65BF6" w:rsidRDefault="00F525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14:paraId="28FDD122" w14:textId="77777777" w:rsidR="00B65BF6" w:rsidRDefault="00B65BF6">
      <w:pPr>
        <w:rPr>
          <w:sz w:val="22"/>
          <w:szCs w:val="22"/>
        </w:rPr>
      </w:pPr>
    </w:p>
    <w:p w14:paraId="2C4CD6F3" w14:textId="77777777" w:rsidR="00B65BF6" w:rsidRDefault="00B65BF6">
      <w:pPr>
        <w:rPr>
          <w:sz w:val="22"/>
          <w:szCs w:val="22"/>
        </w:rPr>
      </w:pPr>
    </w:p>
    <w:p w14:paraId="1ADEFAB3" w14:textId="77777777" w:rsidR="00B65BF6" w:rsidRDefault="00B65BF6">
      <w:pPr>
        <w:rPr>
          <w:sz w:val="22"/>
          <w:szCs w:val="22"/>
        </w:rPr>
      </w:pPr>
    </w:p>
    <w:p w14:paraId="7744775F" w14:textId="77777777" w:rsidR="00B65BF6" w:rsidRDefault="00F525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……………….</w:t>
      </w:r>
    </w:p>
    <w:p w14:paraId="18A46941" w14:textId="77777777" w:rsidR="00B65BF6" w:rsidRDefault="00F525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                      podpis Oferenta</w:t>
      </w:r>
    </w:p>
    <w:sectPr w:rsidR="00B65BF6">
      <w:footerReference w:type="default" r:id="rId7"/>
      <w:pgSz w:w="11906" w:h="16838"/>
      <w:pgMar w:top="71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1363" w14:textId="77777777" w:rsidR="002E6148" w:rsidRDefault="002E6148" w:rsidP="00FC24DD">
      <w:r>
        <w:separator/>
      </w:r>
    </w:p>
  </w:endnote>
  <w:endnote w:type="continuationSeparator" w:id="0">
    <w:p w14:paraId="4DDA19A5" w14:textId="77777777" w:rsidR="002E6148" w:rsidRDefault="002E6148" w:rsidP="00FC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D7F" w14:textId="77777777" w:rsidR="00FC24DD" w:rsidRDefault="00FC24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312B328" w14:textId="77777777" w:rsidR="00FC24DD" w:rsidRDefault="00FC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C4E4" w14:textId="77777777" w:rsidR="002E6148" w:rsidRDefault="002E6148" w:rsidP="00FC24DD">
      <w:r>
        <w:separator/>
      </w:r>
    </w:p>
  </w:footnote>
  <w:footnote w:type="continuationSeparator" w:id="0">
    <w:p w14:paraId="2A6DF12B" w14:textId="77777777" w:rsidR="002E6148" w:rsidRDefault="002E6148" w:rsidP="00FC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BCA"/>
    <w:multiLevelType w:val="multilevel"/>
    <w:tmpl w:val="3136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106CB"/>
    <w:multiLevelType w:val="multilevel"/>
    <w:tmpl w:val="837458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20B7"/>
    <w:multiLevelType w:val="multilevel"/>
    <w:tmpl w:val="641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3D4347"/>
    <w:multiLevelType w:val="multilevel"/>
    <w:tmpl w:val="80A260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72CAF"/>
    <w:multiLevelType w:val="multilevel"/>
    <w:tmpl w:val="FAA41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5466039">
    <w:abstractNumId w:val="2"/>
  </w:num>
  <w:num w:numId="2" w16cid:durableId="326060127">
    <w:abstractNumId w:val="1"/>
  </w:num>
  <w:num w:numId="3" w16cid:durableId="1797945004">
    <w:abstractNumId w:val="0"/>
  </w:num>
  <w:num w:numId="4" w16cid:durableId="499468972">
    <w:abstractNumId w:val="3"/>
  </w:num>
  <w:num w:numId="5" w16cid:durableId="982856873">
    <w:abstractNumId w:val="4"/>
  </w:num>
  <w:num w:numId="6" w16cid:durableId="7517769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BF6"/>
    <w:rsid w:val="00163D5E"/>
    <w:rsid w:val="002E6148"/>
    <w:rsid w:val="00337B6D"/>
    <w:rsid w:val="005050ED"/>
    <w:rsid w:val="007C386B"/>
    <w:rsid w:val="009E478B"/>
    <w:rsid w:val="00A515FC"/>
    <w:rsid w:val="00B65BF6"/>
    <w:rsid w:val="00F17AE9"/>
    <w:rsid w:val="00F5251F"/>
    <w:rsid w:val="00F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AE07"/>
  <w15:docId w15:val="{D84C5520-FB57-497D-8056-C23C91BB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A5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3A5D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4D7708"/>
    <w:rPr>
      <w:rFonts w:ascii="Cambria" w:hAnsi="Cambria"/>
      <w:b/>
      <w:kern w:val="2"/>
      <w:sz w:val="32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4D7708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2C75B6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2C75B6"/>
    <w:rPr>
      <w:sz w:val="24"/>
    </w:rPr>
  </w:style>
  <w:style w:type="character" w:styleId="Odwoaniedokomentarza">
    <w:name w:val="annotation reference"/>
    <w:uiPriority w:val="99"/>
    <w:semiHidden/>
    <w:qFormat/>
    <w:rsid w:val="009133BC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9133BC"/>
    <w:rPr>
      <w:sz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9133BC"/>
    <w:rPr>
      <w:b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03A5D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iPriority w:val="99"/>
    <w:rsid w:val="002C75B6"/>
    <w:pPr>
      <w:spacing w:after="120"/>
      <w:ind w:left="283"/>
    </w:pPr>
    <w:rPr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C75B6"/>
    <w:pPr>
      <w:tabs>
        <w:tab w:val="center" w:pos="4536"/>
        <w:tab w:val="right" w:pos="9072"/>
      </w:tabs>
    </w:pPr>
    <w:rPr>
      <w:szCs w:val="20"/>
    </w:rPr>
  </w:style>
  <w:style w:type="paragraph" w:customStyle="1" w:styleId="Default">
    <w:name w:val="Default"/>
    <w:uiPriority w:val="99"/>
    <w:qFormat/>
    <w:rsid w:val="002C75B6"/>
    <w:pPr>
      <w:suppressAutoHyphens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9133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9133BC"/>
    <w:rPr>
      <w:b/>
      <w:bCs/>
    </w:rPr>
  </w:style>
  <w:style w:type="table" w:customStyle="1" w:styleId="TableNormal1">
    <w:name w:val="Table Normal1"/>
    <w:uiPriority w:val="99"/>
    <w:semiHidden/>
    <w:rsid w:val="00DB38FA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Szpital Sekretariat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sekretariat</dc:creator>
  <dc:description/>
  <cp:lastModifiedBy>Monika Łukowska</cp:lastModifiedBy>
  <cp:revision>21</cp:revision>
  <cp:lastPrinted>2025-12-03T10:21:00Z</cp:lastPrinted>
  <dcterms:created xsi:type="dcterms:W3CDTF">2022-12-05T11:13:00Z</dcterms:created>
  <dcterms:modified xsi:type="dcterms:W3CDTF">2025-12-03T10:21:00Z</dcterms:modified>
  <dc:language>pl-PL</dc:language>
</cp:coreProperties>
</file>